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738DE" w14:textId="77777777" w:rsidR="00FB2C59" w:rsidRDefault="004F70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Role: Specialist </w:t>
      </w:r>
      <w:r>
        <w:rPr>
          <w:b/>
          <w:sz w:val="28"/>
          <w:szCs w:val="28"/>
        </w:rPr>
        <w:t>Face to Face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Sexual Abuse </w:t>
      </w:r>
      <w:r>
        <w:rPr>
          <w:b/>
          <w:color w:val="000000"/>
          <w:sz w:val="28"/>
          <w:szCs w:val="28"/>
        </w:rPr>
        <w:t>Counsellor</w:t>
      </w:r>
      <w:r>
        <w:rPr>
          <w:color w:val="000000"/>
          <w:sz w:val="28"/>
          <w:szCs w:val="28"/>
        </w:rPr>
        <w:t xml:space="preserve"> </w:t>
      </w:r>
    </w:p>
    <w:p w14:paraId="0B6D87B9" w14:textId="77777777" w:rsidR="004817B0" w:rsidRDefault="00FB2C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</w:rPr>
      </w:pPr>
      <w:r w:rsidRPr="00FB2C59">
        <w:rPr>
          <w:b/>
          <w:color w:val="000000"/>
          <w:sz w:val="28"/>
          <w:szCs w:val="28"/>
        </w:rPr>
        <w:t>(female</w:t>
      </w:r>
      <w:r>
        <w:rPr>
          <w:b/>
          <w:color w:val="000000"/>
          <w:sz w:val="28"/>
          <w:szCs w:val="28"/>
        </w:rPr>
        <w:t xml:space="preserve"> or non-binary</w:t>
      </w:r>
      <w:r w:rsidRPr="00FB2C59">
        <w:rPr>
          <w:b/>
          <w:color w:val="000000"/>
          <w:sz w:val="28"/>
          <w:szCs w:val="28"/>
        </w:rPr>
        <w:t>)</w:t>
      </w:r>
    </w:p>
    <w:p w14:paraId="03FC8D6A" w14:textId="77777777" w:rsidR="004817B0" w:rsidRDefault="004817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</w:rPr>
      </w:pPr>
    </w:p>
    <w:p w14:paraId="0AC9E0BF" w14:textId="77777777" w:rsidR="004817B0" w:rsidRDefault="004F70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</w:rPr>
      </w:pPr>
      <w:r>
        <w:rPr>
          <w:b/>
          <w:color w:val="000000"/>
        </w:rPr>
        <w:t>Contract:</w:t>
      </w:r>
      <w:r>
        <w:rPr>
          <w:color w:val="000000"/>
        </w:rPr>
        <w:t xml:space="preserve"> perminant contract</w:t>
      </w:r>
    </w:p>
    <w:p w14:paraId="7DBFAC91" w14:textId="77777777" w:rsidR="004817B0" w:rsidRDefault="004F70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</w:pPr>
      <w:r>
        <w:rPr>
          <w:b/>
          <w:color w:val="000000"/>
        </w:rPr>
        <w:t>Location:</w:t>
      </w:r>
      <w:r>
        <w:rPr>
          <w:b/>
        </w:rPr>
        <w:t xml:space="preserve"> </w:t>
      </w:r>
      <w:r>
        <w:t xml:space="preserve">Hove </w:t>
      </w:r>
    </w:p>
    <w:p w14:paraId="3D4C24D2" w14:textId="77777777" w:rsidR="004817B0" w:rsidRDefault="004F70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</w:pPr>
      <w:r>
        <w:rPr>
          <w:b/>
          <w:color w:val="000000"/>
        </w:rPr>
        <w:t>Hours:</w:t>
      </w:r>
      <w:r>
        <w:rPr>
          <w:color w:val="000000"/>
        </w:rPr>
        <w:t xml:space="preserve"> 15 hrs</w:t>
      </w:r>
      <w:r>
        <w:t xml:space="preserve"> a week - Mon and Thurs 9.30-17.30 with 1 hr break and Tues 14.00-15.00</w:t>
      </w:r>
    </w:p>
    <w:p w14:paraId="2D2D66BB" w14:textId="77777777" w:rsidR="004817B0" w:rsidRDefault="004F70F6">
      <w:pPr>
        <w:rPr>
          <w:color w:val="000000"/>
        </w:rPr>
      </w:pPr>
      <w:r>
        <w:rPr>
          <w:b/>
        </w:rPr>
        <w:t>Salary:</w:t>
      </w:r>
      <w:r>
        <w:t xml:space="preserve"> £40,057 FTE - AfC band 7 (actual £16,023 pa)</w:t>
      </w:r>
    </w:p>
    <w:p w14:paraId="41CAD0A0" w14:textId="77777777" w:rsidR="004817B0" w:rsidRDefault="004F70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</w:rPr>
      </w:pPr>
      <w:r>
        <w:rPr>
          <w:b/>
          <w:color w:val="000000"/>
        </w:rPr>
        <w:t xml:space="preserve">Pension: </w:t>
      </w:r>
      <w:r>
        <w:rPr>
          <w:color w:val="000000"/>
        </w:rPr>
        <w:t>Employer contribution 3%</w:t>
      </w:r>
    </w:p>
    <w:p w14:paraId="1CB268E9" w14:textId="77777777" w:rsidR="004817B0" w:rsidRDefault="004F70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</w:pPr>
      <w:r>
        <w:rPr>
          <w:b/>
        </w:rPr>
        <w:t>Leave E</w:t>
      </w:r>
      <w:r>
        <w:rPr>
          <w:b/>
          <w:color w:val="000000"/>
        </w:rPr>
        <w:t>ntitlement:</w:t>
      </w:r>
      <w:r>
        <w:rPr>
          <w:color w:val="000000"/>
        </w:rPr>
        <w:t xml:space="preserve"> </w:t>
      </w:r>
      <w:r>
        <w:t>240 hours per year (actual 96 hours pa)</w:t>
      </w:r>
    </w:p>
    <w:p w14:paraId="036F83DF" w14:textId="77777777" w:rsidR="004817B0" w:rsidRDefault="004F70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</w:pPr>
      <w:bookmarkStart w:id="0" w:name="_heading=h.gjdgxs" w:colFirst="0" w:colLast="0"/>
      <w:bookmarkEnd w:id="0"/>
      <w:r>
        <w:rPr>
          <w:b/>
        </w:rPr>
        <w:t xml:space="preserve">Line Manager: </w:t>
      </w:r>
      <w:r>
        <w:t>Head of Services</w:t>
      </w:r>
    </w:p>
    <w:p w14:paraId="6822B197" w14:textId="77777777" w:rsidR="004817B0" w:rsidRDefault="004817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</w:pPr>
      <w:bookmarkStart w:id="1" w:name="_heading=h.xmzkqmfgpj7z" w:colFirst="0" w:colLast="0"/>
      <w:bookmarkEnd w:id="1"/>
    </w:p>
    <w:p w14:paraId="1603D4CF" w14:textId="77777777" w:rsidR="004817B0" w:rsidRDefault="004F70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</w:pPr>
      <w:bookmarkStart w:id="2" w:name="_heading=h.cl5eocrq9kz4" w:colFirst="0" w:colLast="0"/>
      <w:bookmarkEnd w:id="2"/>
      <w:r>
        <w:rPr>
          <w:b/>
        </w:rPr>
        <w:t>Deadline for Applications</w:t>
      </w:r>
      <w:r>
        <w:t>: noon Monday 20 June 22</w:t>
      </w:r>
    </w:p>
    <w:p w14:paraId="2C07D2B5" w14:textId="77777777" w:rsidR="004817B0" w:rsidRDefault="004817B0">
      <w:bookmarkStart w:id="3" w:name="_heading=h.30j0zll" w:colFirst="0" w:colLast="0"/>
      <w:bookmarkEnd w:id="3"/>
    </w:p>
    <w:p w14:paraId="432B247F" w14:textId="77777777" w:rsidR="004817B0" w:rsidRDefault="004F70F6">
      <w:pPr>
        <w:shd w:val="clear" w:color="auto" w:fill="FFFFFF"/>
      </w:pPr>
      <w:r>
        <w:t>Since 2000 Mankind UK (</w:t>
      </w:r>
      <w:hyperlink r:id="rId9">
        <w:r>
          <w:rPr>
            <w:color w:val="1155CC"/>
            <w:u w:val="single"/>
          </w:rPr>
          <w:t>www.mkcharity.org</w:t>
        </w:r>
      </w:hyperlink>
      <w:r>
        <w:t xml:space="preserve">) has offered therapeutic services to support men 18+ in Sussex who have experienced sexual assault or abuse including: </w:t>
      </w:r>
    </w:p>
    <w:p w14:paraId="6924058F" w14:textId="77777777" w:rsidR="004817B0" w:rsidRDefault="004817B0">
      <w:pPr>
        <w:shd w:val="clear" w:color="auto" w:fill="FFFFFF"/>
      </w:pPr>
    </w:p>
    <w:p w14:paraId="25F62E98" w14:textId="77777777" w:rsidR="004817B0" w:rsidRDefault="004F70F6">
      <w:pPr>
        <w:numPr>
          <w:ilvl w:val="0"/>
          <w:numId w:val="1"/>
        </w:numPr>
        <w:shd w:val="clear" w:color="auto" w:fill="FFFFFF"/>
      </w:pPr>
      <w:r>
        <w:t xml:space="preserve">online self help resources via </w:t>
      </w:r>
      <w:hyperlink r:id="rId10">
        <w:r>
          <w:rPr>
            <w:color w:val="1155CC"/>
            <w:u w:val="single"/>
          </w:rPr>
          <w:t>www.1in6.uk</w:t>
        </w:r>
      </w:hyperlink>
    </w:p>
    <w:p w14:paraId="7066496B" w14:textId="77777777" w:rsidR="004817B0" w:rsidRDefault="004F70F6">
      <w:pPr>
        <w:numPr>
          <w:ilvl w:val="0"/>
          <w:numId w:val="1"/>
        </w:numPr>
        <w:shd w:val="clear" w:color="auto" w:fill="FFFFFF"/>
      </w:pPr>
      <w:r>
        <w:t>24 weeks of 121 counselling</w:t>
      </w:r>
      <w:bookmarkStart w:id="4" w:name="_GoBack"/>
      <w:bookmarkEnd w:id="4"/>
    </w:p>
    <w:p w14:paraId="1F1B83A9" w14:textId="77777777" w:rsidR="004817B0" w:rsidRDefault="004F70F6">
      <w:pPr>
        <w:numPr>
          <w:ilvl w:val="0"/>
          <w:numId w:val="1"/>
        </w:numPr>
        <w:shd w:val="clear" w:color="auto" w:fill="FFFFFF"/>
      </w:pPr>
      <w:r>
        <w:t>10 week Psycho-educational Group Course</w:t>
      </w:r>
    </w:p>
    <w:p w14:paraId="7D96B28C" w14:textId="77777777" w:rsidR="004817B0" w:rsidRDefault="004F70F6">
      <w:pPr>
        <w:numPr>
          <w:ilvl w:val="0"/>
          <w:numId w:val="1"/>
        </w:numPr>
        <w:shd w:val="clear" w:color="auto" w:fill="FFFFFF"/>
      </w:pPr>
      <w:r>
        <w:t>20 weeks Group Therapy.</w:t>
      </w:r>
    </w:p>
    <w:p w14:paraId="194CA1FE" w14:textId="77777777" w:rsidR="00FB2C59" w:rsidRDefault="00FB2C59" w:rsidP="00FB2C59">
      <w:pPr>
        <w:shd w:val="clear" w:color="auto" w:fill="FFFFFF"/>
      </w:pPr>
    </w:p>
    <w:p w14:paraId="2BEF4DF0" w14:textId="77777777" w:rsidR="00FB2C59" w:rsidRPr="00FB2C59" w:rsidRDefault="00FB2C59" w:rsidP="00FB2C59">
      <w:pPr>
        <w:shd w:val="clear" w:color="auto" w:fill="FFFFFF"/>
      </w:pPr>
      <w:r>
        <w:t xml:space="preserve">Currently the majority of our face to face counsellors are male.  It’s important to us that clients are able to express a preference as to the gender of the counsellor they work with. So we are only seeking applications from </w:t>
      </w:r>
      <w:r w:rsidRPr="00FB2C59">
        <w:t>people who identify as female or non-binary for this post.</w:t>
      </w:r>
    </w:p>
    <w:p w14:paraId="168DC0AA" w14:textId="77777777" w:rsidR="00FB2C59" w:rsidRPr="00FB2C59" w:rsidRDefault="00FB2C59" w:rsidP="00FB2C59">
      <w:pPr>
        <w:shd w:val="clear" w:color="auto" w:fill="FFFFFF"/>
      </w:pPr>
    </w:p>
    <w:p w14:paraId="5724F061" w14:textId="77777777" w:rsidR="00FB2C59" w:rsidRPr="00FB2C59" w:rsidRDefault="00FB2C59" w:rsidP="00FB2C59">
      <w:pPr>
        <w:spacing w:line="240" w:lineRule="auto"/>
        <w:rPr>
          <w:rFonts w:eastAsia="Times New Roman"/>
          <w:lang w:val="en-GB"/>
        </w:rPr>
      </w:pPr>
      <w:r w:rsidRPr="00FB2C59">
        <w:rPr>
          <w:rFonts w:eastAsia="Times New Roman"/>
          <w:shd w:val="clear" w:color="auto" w:fill="FFFFFF"/>
          <w:lang w:val="en-GB"/>
        </w:rPr>
        <w:t>The post is exempt under the Equality Act 2010, Schedule 9 and Part 1</w:t>
      </w:r>
    </w:p>
    <w:p w14:paraId="3F26A30A" w14:textId="77777777" w:rsidR="004817B0" w:rsidRDefault="004817B0" w:rsidP="00FB2C59">
      <w:pPr>
        <w:shd w:val="clear" w:color="auto" w:fill="FFFFFF"/>
      </w:pPr>
    </w:p>
    <w:p w14:paraId="48497C64" w14:textId="77777777" w:rsidR="004817B0" w:rsidRDefault="004F70F6">
      <w:r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 wp14:anchorId="39A33281" wp14:editId="44D5575B">
                <wp:extent cx="5172075" cy="60325"/>
                <wp:effectExtent l="0" t="0" r="0" b="0"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3775" y="3773650"/>
                          <a:ext cx="512445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70" h="20" extrusionOk="0">
                              <a:moveTo>
                                <a:pt x="0" y="0"/>
                              </a:moveTo>
                              <a:lnTo>
                                <a:pt x="80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inline distB="0" distT="0" distL="0" distR="0">
                <wp:extent cx="5172075" cy="60325"/>
                <wp:effectExtent b="0" l="0" r="0" t="0"/>
                <wp:docPr id="2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075" cy="60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635E64A" w14:textId="77777777" w:rsidR="004817B0" w:rsidRDefault="004817B0"/>
    <w:p w14:paraId="1CD0762F" w14:textId="77777777" w:rsidR="004817B0" w:rsidRDefault="004F70F6">
      <w:pPr>
        <w:rPr>
          <w:b/>
          <w:color w:val="2D2D2D"/>
          <w:u w:val="single"/>
        </w:rPr>
      </w:pPr>
      <w:r>
        <w:rPr>
          <w:b/>
          <w:color w:val="2D2D2D"/>
          <w:u w:val="single"/>
        </w:rPr>
        <w:t>Main Duties</w:t>
      </w:r>
    </w:p>
    <w:p w14:paraId="04529FA0" w14:textId="77777777" w:rsidR="004817B0" w:rsidRDefault="004817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2D2D2D"/>
        </w:rPr>
      </w:pPr>
    </w:p>
    <w:p w14:paraId="70C27997" w14:textId="77777777" w:rsidR="004817B0" w:rsidRDefault="004F70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Work with a case-load of up to 6 </w:t>
      </w:r>
      <w:r>
        <w:t>active clients a week and hold a waiting list of 3 additional clients.</w:t>
      </w:r>
    </w:p>
    <w:p w14:paraId="6FBF8618" w14:textId="77777777" w:rsidR="004817B0" w:rsidRDefault="004F70F6">
      <w:pPr>
        <w:numPr>
          <w:ilvl w:val="0"/>
          <w:numId w:val="3"/>
        </w:numPr>
      </w:pPr>
      <w:r>
        <w:t xml:space="preserve">Maintain regular contact with clients on the waiting list to retain engagement and motivation. </w:t>
      </w:r>
    </w:p>
    <w:p w14:paraId="21884AD2" w14:textId="77777777" w:rsidR="004817B0" w:rsidRDefault="004F70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Undertake clinical assessments </w:t>
      </w:r>
      <w:r>
        <w:rPr>
          <w:color w:val="2D2D2D"/>
        </w:rPr>
        <w:t>identifying and acting on any risk or safeguarding matters.</w:t>
      </w:r>
    </w:p>
    <w:p w14:paraId="04AB16C3" w14:textId="77777777" w:rsidR="004817B0" w:rsidRDefault="004F70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Attend weekly clinical supervision group and </w:t>
      </w:r>
      <w:r>
        <w:t xml:space="preserve">weekly </w:t>
      </w:r>
      <w:r>
        <w:rPr>
          <w:color w:val="000000"/>
        </w:rPr>
        <w:t xml:space="preserve">team </w:t>
      </w:r>
      <w:r>
        <w:t>meetings.</w:t>
      </w:r>
    </w:p>
    <w:p w14:paraId="3294DA5B" w14:textId="77777777" w:rsidR="004817B0" w:rsidRDefault="004F70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Gather and input outcome assessment data into spreadsheets and CORENet.</w:t>
      </w:r>
    </w:p>
    <w:p w14:paraId="1389B2A6" w14:textId="77777777" w:rsidR="004817B0" w:rsidRDefault="004F70F6">
      <w:pPr>
        <w:numPr>
          <w:ilvl w:val="0"/>
          <w:numId w:val="3"/>
        </w:numPr>
      </w:pPr>
      <w:r>
        <w:t xml:space="preserve">Use outcome information with clients as part of the working relationship. </w:t>
      </w:r>
    </w:p>
    <w:p w14:paraId="249738C3" w14:textId="77777777" w:rsidR="004817B0" w:rsidRDefault="004F70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Collect and record client donations</w:t>
      </w:r>
      <w:r>
        <w:t xml:space="preserve"> and </w:t>
      </w:r>
      <w:r>
        <w:rPr>
          <w:color w:val="000000"/>
        </w:rPr>
        <w:t>client attendance</w:t>
      </w:r>
    </w:p>
    <w:p w14:paraId="58695BFE" w14:textId="77777777" w:rsidR="004817B0" w:rsidRDefault="004F70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Maintain a digital database of client information and paper files.</w:t>
      </w:r>
    </w:p>
    <w:p w14:paraId="5CFB003B" w14:textId="77777777" w:rsidR="004817B0" w:rsidRDefault="004F70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42"/>
      </w:pPr>
      <w:r>
        <w:rPr>
          <w:color w:val="000000"/>
        </w:rPr>
        <w:t xml:space="preserve">Participate in research and contribute to service development as required. </w:t>
      </w:r>
    </w:p>
    <w:p w14:paraId="2444B2EC" w14:textId="77777777" w:rsidR="004817B0" w:rsidRDefault="004F70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42"/>
      </w:pPr>
      <w:r>
        <w:t xml:space="preserve">Pursue </w:t>
      </w:r>
      <w:r>
        <w:rPr>
          <w:color w:val="000000"/>
        </w:rPr>
        <w:t>continu</w:t>
      </w:r>
      <w:r>
        <w:t>ous</w:t>
      </w:r>
      <w:r>
        <w:rPr>
          <w:color w:val="000000"/>
        </w:rPr>
        <w:t xml:space="preserve"> professional development (some </w:t>
      </w:r>
      <w:r>
        <w:t>i</w:t>
      </w:r>
      <w:r>
        <w:rPr>
          <w:color w:val="000000"/>
        </w:rPr>
        <w:t xml:space="preserve">nternal training </w:t>
      </w:r>
      <w:r>
        <w:t xml:space="preserve">is </w:t>
      </w:r>
      <w:r>
        <w:rPr>
          <w:color w:val="000000"/>
        </w:rPr>
        <w:t>provided)</w:t>
      </w:r>
      <w:r>
        <w:t>.</w:t>
      </w:r>
    </w:p>
    <w:p w14:paraId="7A90D941" w14:textId="77777777" w:rsidR="004817B0" w:rsidRDefault="004F70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42"/>
      </w:pPr>
      <w:r>
        <w:rPr>
          <w:color w:val="000000"/>
        </w:rPr>
        <w:t xml:space="preserve">Comply with the policies, procedures and service standards of the charity. </w:t>
      </w:r>
    </w:p>
    <w:p w14:paraId="21EB846E" w14:textId="77777777" w:rsidR="004817B0" w:rsidRDefault="004F70F6">
      <w:pPr>
        <w:numPr>
          <w:ilvl w:val="0"/>
          <w:numId w:val="3"/>
        </w:numPr>
      </w:pPr>
      <w:r>
        <w:t>Use G Suite, Trello, Miro, COREnet, BrightHR, Zoom and other digital systems as needed.</w:t>
      </w:r>
    </w:p>
    <w:p w14:paraId="63444680" w14:textId="77777777" w:rsidR="004817B0" w:rsidRDefault="004F70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Undertake other reasonable duties which uphold and maintain standards of </w:t>
      </w:r>
      <w:r>
        <w:t>service delivery.</w:t>
      </w:r>
    </w:p>
    <w:p w14:paraId="4D5194D6" w14:textId="77777777" w:rsidR="004817B0" w:rsidRDefault="004817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C7A4A4" w14:textId="77777777" w:rsidR="004817B0" w:rsidRDefault="004817B0">
      <w:pPr>
        <w:rPr>
          <w:b/>
          <w:u w:val="single"/>
        </w:rPr>
      </w:pPr>
    </w:p>
    <w:p w14:paraId="7F040BAE" w14:textId="77777777" w:rsidR="004817B0" w:rsidRDefault="004F70F6">
      <w:r>
        <w:rPr>
          <w:b/>
          <w:u w:val="single"/>
        </w:rPr>
        <w:t>Person Specification</w:t>
      </w:r>
      <w:r>
        <w:rPr>
          <w:color w:val="2D2D2D"/>
        </w:rPr>
        <w:t xml:space="preserve"> (E = Essential, D = Desirable)</w:t>
      </w:r>
    </w:p>
    <w:p w14:paraId="594105D3" w14:textId="77777777" w:rsidR="004817B0" w:rsidRDefault="004817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D2D2D"/>
        </w:rPr>
      </w:pPr>
    </w:p>
    <w:p w14:paraId="2E8953FC" w14:textId="77777777" w:rsidR="004817B0" w:rsidRDefault="004F70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D2D2D"/>
        </w:rPr>
      </w:pPr>
      <w:r>
        <w:rPr>
          <w:color w:val="2D2D2D"/>
        </w:rPr>
        <w:t>Qualification in Counselling or Psychotherapy at Diploma level or above</w:t>
      </w:r>
      <w:r>
        <w:rPr>
          <w:color w:val="000000"/>
        </w:rPr>
        <w:t xml:space="preserve"> through a recognised BACP training</w:t>
      </w:r>
      <w:r>
        <w:rPr>
          <w:color w:val="2D2D2D"/>
        </w:rPr>
        <w:t xml:space="preserve"> (E)</w:t>
      </w:r>
    </w:p>
    <w:p w14:paraId="6567A656" w14:textId="77777777" w:rsidR="004817B0" w:rsidRDefault="004F70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647"/>
        <w:rPr>
          <w:color w:val="2D2D2D"/>
        </w:rPr>
      </w:pPr>
      <w:r>
        <w:rPr>
          <w:color w:val="2D2D2D"/>
        </w:rPr>
        <w:t>Minimum of 3 years’ post-qualifying counselling practice (E)</w:t>
      </w:r>
    </w:p>
    <w:p w14:paraId="54652F7F" w14:textId="77777777" w:rsidR="004817B0" w:rsidRDefault="004F70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color w:val="2D2D2D"/>
        </w:rPr>
      </w:pPr>
      <w:r>
        <w:rPr>
          <w:color w:val="2D2D2D"/>
        </w:rPr>
        <w:t>Experience of managing clinical risk (E)</w:t>
      </w:r>
    </w:p>
    <w:p w14:paraId="48DBF773" w14:textId="77777777" w:rsidR="004817B0" w:rsidRDefault="004F70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color w:val="2D2D2D"/>
        </w:rPr>
      </w:pPr>
      <w:r>
        <w:rPr>
          <w:color w:val="2D2D2D"/>
        </w:rPr>
        <w:t xml:space="preserve">Experience of delivering therapy within the sexual violence sector and using the </w:t>
      </w:r>
      <w:r>
        <w:rPr>
          <w:color w:val="000000"/>
        </w:rPr>
        <w:t>3 stage trauma model (Herman, 1992)</w:t>
      </w:r>
      <w:r>
        <w:rPr>
          <w:color w:val="2D2D2D"/>
        </w:rPr>
        <w:t xml:space="preserve"> (E)</w:t>
      </w:r>
    </w:p>
    <w:p w14:paraId="39B0C83A" w14:textId="77777777" w:rsidR="004817B0" w:rsidRDefault="004F70F6">
      <w:pPr>
        <w:widowControl w:val="0"/>
        <w:numPr>
          <w:ilvl w:val="0"/>
          <w:numId w:val="2"/>
        </w:numPr>
        <w:ind w:right="-647"/>
        <w:rPr>
          <w:color w:val="2D2D2D"/>
        </w:rPr>
      </w:pPr>
      <w:r>
        <w:t>Training specific to working with sexual abuse trauma (E)</w:t>
      </w:r>
    </w:p>
    <w:p w14:paraId="4DFE1D8E" w14:textId="77777777" w:rsidR="004817B0" w:rsidRDefault="004F70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color w:val="2D2D2D"/>
        </w:rPr>
      </w:pPr>
      <w:r>
        <w:rPr>
          <w:color w:val="2D2D2D"/>
        </w:rPr>
        <w:t xml:space="preserve">Experience of adhering to GDPR guidelines (E) </w:t>
      </w:r>
    </w:p>
    <w:p w14:paraId="28C0AB2D" w14:textId="77777777" w:rsidR="004817B0" w:rsidRDefault="004F70F6">
      <w:pPr>
        <w:numPr>
          <w:ilvl w:val="0"/>
          <w:numId w:val="2"/>
        </w:numPr>
        <w:shd w:val="clear" w:color="auto" w:fill="FFFFFF"/>
        <w:rPr>
          <w:color w:val="2D2D2D"/>
        </w:rPr>
      </w:pPr>
      <w:r>
        <w:rPr>
          <w:color w:val="2D2D2D"/>
        </w:rPr>
        <w:t>Ability to remotely manage own caseload (E)</w:t>
      </w:r>
    </w:p>
    <w:p w14:paraId="0273A7FB" w14:textId="77777777" w:rsidR="004817B0" w:rsidRDefault="004F70F6">
      <w:pPr>
        <w:numPr>
          <w:ilvl w:val="0"/>
          <w:numId w:val="2"/>
        </w:numPr>
        <w:rPr>
          <w:color w:val="2D2D2D"/>
        </w:rPr>
      </w:pPr>
      <w:r>
        <w:rPr>
          <w:color w:val="231F20"/>
        </w:rPr>
        <w:t>Experience of using G Suite, databases and client management applications (E)</w:t>
      </w:r>
    </w:p>
    <w:p w14:paraId="29FFF85D" w14:textId="77777777" w:rsidR="004817B0" w:rsidRDefault="004F70F6">
      <w:pPr>
        <w:numPr>
          <w:ilvl w:val="0"/>
          <w:numId w:val="2"/>
        </w:numPr>
        <w:rPr>
          <w:color w:val="231F20"/>
        </w:rPr>
      </w:pPr>
      <w:r>
        <w:rPr>
          <w:color w:val="231F20"/>
        </w:rPr>
        <w:t>Experience of learning to use new digital technologies (E)</w:t>
      </w:r>
    </w:p>
    <w:p w14:paraId="5BE7D9C2" w14:textId="77777777" w:rsidR="004817B0" w:rsidRDefault="004F70F6">
      <w:pPr>
        <w:numPr>
          <w:ilvl w:val="0"/>
          <w:numId w:val="2"/>
        </w:numPr>
        <w:rPr>
          <w:color w:val="2D2D2D"/>
        </w:rPr>
      </w:pPr>
      <w:r>
        <w:t xml:space="preserve">Experience of monitoring and evaluation. Working with CORE (Clinical Outcomes in Routine Evaluation) alongside the Impact of Events Scale - Revised (IES-R) or in-house feedback evaluation forms (E) </w:t>
      </w:r>
    </w:p>
    <w:p w14:paraId="6899CD60" w14:textId="77777777" w:rsidR="004817B0" w:rsidRDefault="004F70F6">
      <w:pPr>
        <w:numPr>
          <w:ilvl w:val="0"/>
          <w:numId w:val="2"/>
        </w:numPr>
        <w:shd w:val="clear" w:color="auto" w:fill="FFFFFF"/>
        <w:spacing w:line="288" w:lineRule="auto"/>
        <w:rPr>
          <w:color w:val="2D2D2D"/>
        </w:rPr>
      </w:pPr>
      <w:r>
        <w:rPr>
          <w:color w:val="2D2D2D"/>
        </w:rPr>
        <w:t>Understanding of and commitment to equality, diversity and anti-discriminatory practice (E)</w:t>
      </w:r>
    </w:p>
    <w:p w14:paraId="6F68DD46" w14:textId="77777777" w:rsidR="004817B0" w:rsidRDefault="004F70F6">
      <w:pPr>
        <w:numPr>
          <w:ilvl w:val="0"/>
          <w:numId w:val="2"/>
        </w:numPr>
        <w:shd w:val="clear" w:color="auto" w:fill="FFFFFF"/>
        <w:spacing w:line="288" w:lineRule="auto"/>
        <w:rPr>
          <w:color w:val="2D2D2D"/>
        </w:rPr>
      </w:pPr>
      <w:r>
        <w:rPr>
          <w:color w:val="2D2D2D"/>
        </w:rPr>
        <w:t>Knowledge of issues specific to male survivors, including those who identify as transgender or transsexual (D)</w:t>
      </w:r>
    </w:p>
    <w:p w14:paraId="24FDBADF" w14:textId="77777777" w:rsidR="004817B0" w:rsidRDefault="004817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D2D2D"/>
        </w:rPr>
      </w:pPr>
    </w:p>
    <w:p w14:paraId="34F6BAFA" w14:textId="77777777" w:rsidR="004817B0" w:rsidRDefault="004F70F6">
      <w:pPr>
        <w:shd w:val="clear" w:color="auto" w:fill="FFFFFF"/>
        <w:spacing w:after="320"/>
        <w:rPr>
          <w:color w:val="2D2D2D"/>
        </w:rPr>
      </w:pPr>
      <w:r>
        <w:t>Please address all 12 aspects of the person specification in your Application Form.</w:t>
      </w:r>
      <w:r>
        <w:rPr>
          <w:color w:val="2D2D2D"/>
        </w:rPr>
        <w:br/>
      </w:r>
      <w:r>
        <w:br/>
        <w:t xml:space="preserve">If you would like to know more about the role please email the </w:t>
      </w:r>
      <w:r>
        <w:rPr>
          <w:color w:val="2D2D2D"/>
        </w:rPr>
        <w:t>Head of Services Melanie Barnard</w:t>
      </w:r>
      <w:r>
        <w:t xml:space="preserve"> </w:t>
      </w:r>
      <w:hyperlink r:id="rId12">
        <w:r>
          <w:rPr>
            <w:color w:val="1155CC"/>
            <w:u w:val="single"/>
          </w:rPr>
          <w:t>melanie.barnard@mkcharity.org</w:t>
        </w:r>
      </w:hyperlink>
      <w:r>
        <w:rPr>
          <w:color w:val="2D2D2D"/>
        </w:rPr>
        <w:t xml:space="preserve">, </w:t>
      </w:r>
    </w:p>
    <w:p w14:paraId="786FEAF9" w14:textId="77777777" w:rsidR="004F70F6" w:rsidRDefault="004F70F6">
      <w:pPr>
        <w:shd w:val="clear" w:color="auto" w:fill="FFFFFF"/>
        <w:spacing w:after="320"/>
        <w:rPr>
          <w:color w:val="2D2D2D"/>
        </w:rPr>
      </w:pPr>
      <w:r>
        <w:rPr>
          <w:color w:val="2D2D2D"/>
        </w:rPr>
        <w:t xml:space="preserve">Please email your completed Application Form and Equalities Monitoring Form available at </w:t>
      </w:r>
      <w:r w:rsidRPr="004F70F6">
        <w:rPr>
          <w:color w:val="2D2D2D"/>
        </w:rPr>
        <w:t>https://mkcharity.org/recruitment/</w:t>
      </w:r>
      <w:r>
        <w:rPr>
          <w:color w:val="2D2D2D"/>
        </w:rPr>
        <w:t xml:space="preserve"> </w:t>
      </w:r>
    </w:p>
    <w:p w14:paraId="789650B5" w14:textId="77777777" w:rsidR="004817B0" w:rsidRDefault="004F70F6">
      <w:pPr>
        <w:shd w:val="clear" w:color="auto" w:fill="FFFFFF"/>
        <w:spacing w:after="320"/>
        <w:rPr>
          <w:color w:val="2D2D2D"/>
        </w:rPr>
      </w:pPr>
      <w:r>
        <w:rPr>
          <w:color w:val="2D2D2D"/>
        </w:rPr>
        <w:t xml:space="preserve">to </w:t>
      </w:r>
      <w:hyperlink r:id="rId13" w:history="1">
        <w:r w:rsidRPr="00963928">
          <w:rPr>
            <w:rStyle w:val="Hyperlink"/>
          </w:rPr>
          <w:t>melanie.barnard@mkcharity.org</w:t>
        </w:r>
      </w:hyperlink>
      <w:r>
        <w:rPr>
          <w:color w:val="2D2D2D"/>
        </w:rPr>
        <w:t xml:space="preserve"> no later than </w:t>
      </w:r>
      <w:r w:rsidRPr="004F70F6">
        <w:rPr>
          <w:b/>
          <w:color w:val="2D2D2D"/>
        </w:rPr>
        <w:t>noon on Monday 20 June 22.</w:t>
      </w:r>
    </w:p>
    <w:sectPr w:rsidR="004817B0">
      <w:headerReference w:type="default" r:id="rId14"/>
      <w:pgSz w:w="11909" w:h="16834"/>
      <w:pgMar w:top="284" w:right="710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A8F55" w14:textId="77777777" w:rsidR="00B91DE1" w:rsidRDefault="004F70F6">
      <w:pPr>
        <w:spacing w:line="240" w:lineRule="auto"/>
      </w:pPr>
      <w:r>
        <w:separator/>
      </w:r>
    </w:p>
  </w:endnote>
  <w:endnote w:type="continuationSeparator" w:id="0">
    <w:p w14:paraId="3CB5EE8F" w14:textId="77777777" w:rsidR="00B91DE1" w:rsidRDefault="004F7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50564" w14:textId="77777777" w:rsidR="00B91DE1" w:rsidRDefault="004F70F6">
      <w:pPr>
        <w:spacing w:line="240" w:lineRule="auto"/>
      </w:pPr>
      <w:r>
        <w:separator/>
      </w:r>
    </w:p>
  </w:footnote>
  <w:footnote w:type="continuationSeparator" w:id="0">
    <w:p w14:paraId="2CA2F378" w14:textId="77777777" w:rsidR="00B91DE1" w:rsidRDefault="004F70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E2072" w14:textId="77777777" w:rsidR="004817B0" w:rsidRDefault="004F70F6">
    <w:pPr>
      <w:shd w:val="clear" w:color="auto" w:fill="FFFFFF"/>
      <w:spacing w:line="240" w:lineRule="auto"/>
      <w:ind w:left="1275"/>
      <w:rPr>
        <w:color w:val="000000"/>
      </w:rPr>
    </w:pPr>
    <w:r>
      <w:rPr>
        <w:noProof/>
        <w:lang w:val="en-US"/>
      </w:rPr>
      <w:drawing>
        <wp:inline distT="114300" distB="114300" distL="114300" distR="114300" wp14:anchorId="5FC60081" wp14:editId="4A0E384B">
          <wp:extent cx="5731200" cy="1346200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548"/>
    <w:multiLevelType w:val="multilevel"/>
    <w:tmpl w:val="EBD27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A86E26"/>
    <w:multiLevelType w:val="multilevel"/>
    <w:tmpl w:val="E3E67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BE60953"/>
    <w:multiLevelType w:val="multilevel"/>
    <w:tmpl w:val="A8C2AC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17B0"/>
    <w:rsid w:val="004817B0"/>
    <w:rsid w:val="004F70F6"/>
    <w:rsid w:val="00B91DE1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30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"/>
  </w:style>
  <w:style w:type="paragraph" w:customStyle="1" w:styleId="normal3">
    <w:name w:val="normal"/>
  </w:style>
  <w:style w:type="paragraph" w:customStyle="1" w:styleId="normal0">
    <w:name w:val="normal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FA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A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F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AC"/>
  </w:style>
  <w:style w:type="paragraph" w:styleId="Footer">
    <w:name w:val="footer"/>
    <w:basedOn w:val="Normal"/>
    <w:link w:val="FooterChar"/>
    <w:uiPriority w:val="99"/>
    <w:unhideWhenUsed/>
    <w:rsid w:val="007B5F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FAC"/>
  </w:style>
  <w:style w:type="character" w:styleId="Hyperlink">
    <w:name w:val="Hyperlink"/>
    <w:basedOn w:val="DefaultParagraphFont"/>
    <w:uiPriority w:val="99"/>
    <w:unhideWhenUsed/>
    <w:rsid w:val="004F7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"/>
  </w:style>
  <w:style w:type="paragraph" w:customStyle="1" w:styleId="normal3">
    <w:name w:val="normal"/>
  </w:style>
  <w:style w:type="paragraph" w:customStyle="1" w:styleId="normal0">
    <w:name w:val="normal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FA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A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F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AC"/>
  </w:style>
  <w:style w:type="paragraph" w:styleId="Footer">
    <w:name w:val="footer"/>
    <w:basedOn w:val="Normal"/>
    <w:link w:val="FooterChar"/>
    <w:uiPriority w:val="99"/>
    <w:unhideWhenUsed/>
    <w:rsid w:val="007B5F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FAC"/>
  </w:style>
  <w:style w:type="character" w:styleId="Hyperlink">
    <w:name w:val="Hyperlink"/>
    <w:basedOn w:val="DefaultParagraphFont"/>
    <w:uiPriority w:val="99"/>
    <w:unhideWhenUsed/>
    <w:rsid w:val="004F7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melanie.barnard@mkcharity.org" TargetMode="External"/><Relationship Id="rId13" Type="http://schemas.openxmlformats.org/officeDocument/2006/relationships/hyperlink" Target="mailto:melanie.barnard@mkcharity.or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kcharity.org" TargetMode="External"/><Relationship Id="rId10" Type="http://schemas.openxmlformats.org/officeDocument/2006/relationships/hyperlink" Target="http://www.1in6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mQYFEE6c9ltgX7is+8XMgZ2xA==">AMUW2mX3mRjSoQrpvtMtgg9E6K5YdvOW8Rzx+OP8rdBXpyOnwg5spMA60aJVsJu1Fqw+X97orCKi331se9owjj+ysTWXNrcQG/ejl+ZDEZQzhWBYeFS5r6o/KbVNhf+arJCNCUGkv2Qv5r56QPL+0zXCoZenr2CEBFPOS8L8F/SFEdpQEJaDHu4=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Macintosh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Mankind</cp:lastModifiedBy>
  <cp:revision>2</cp:revision>
  <dcterms:created xsi:type="dcterms:W3CDTF">2022-05-27T12:38:00Z</dcterms:created>
  <dcterms:modified xsi:type="dcterms:W3CDTF">2022-05-27T12:38:00Z</dcterms:modified>
</cp:coreProperties>
</file>