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Role: Specialist Online Sexual Abuse Counsellor</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shd w:fill="ffffff" w:val="clear"/>
        <w:spacing w:line="240" w:lineRule="auto"/>
        <w:rPr/>
      </w:pPr>
      <w:r w:rsidDel="00000000" w:rsidR="00000000" w:rsidRPr="00000000">
        <w:rPr>
          <w:b w:val="1"/>
          <w:rtl w:val="0"/>
        </w:rPr>
        <w:t xml:space="preserve">Location: </w:t>
      </w:r>
      <w:r w:rsidDel="00000000" w:rsidR="00000000" w:rsidRPr="00000000">
        <w:rPr>
          <w:rtl w:val="0"/>
        </w:rPr>
        <w:t xml:space="preserve">Remote working online</w:t>
      </w:r>
    </w:p>
    <w:p w:rsidR="00000000" w:rsidDel="00000000" w:rsidP="00000000" w:rsidRDefault="00000000" w:rsidRPr="00000000" w14:paraId="00000004">
      <w:pPr>
        <w:shd w:fill="ffffff" w:val="clear"/>
        <w:spacing w:line="240" w:lineRule="auto"/>
        <w:rPr>
          <w:b w:val="1"/>
        </w:rPr>
      </w:pPr>
      <w:r w:rsidDel="00000000" w:rsidR="00000000" w:rsidRPr="00000000">
        <w:rPr>
          <w:rtl w:val="0"/>
        </w:rPr>
      </w:r>
    </w:p>
    <w:p w:rsidR="00000000" w:rsidDel="00000000" w:rsidP="00000000" w:rsidRDefault="00000000" w:rsidRPr="00000000" w14:paraId="00000005">
      <w:pPr>
        <w:shd w:fill="ffffff" w:val="clear"/>
        <w:spacing w:line="240" w:lineRule="auto"/>
        <w:rPr>
          <w:b w:val="1"/>
          <w:i w:val="1"/>
        </w:rPr>
      </w:pPr>
      <w:r w:rsidDel="00000000" w:rsidR="00000000" w:rsidRPr="00000000">
        <w:rPr>
          <w:b w:val="1"/>
          <w:rtl w:val="0"/>
        </w:rPr>
        <w:t xml:space="preserve">Gender: </w:t>
      </w:r>
      <w:r w:rsidDel="00000000" w:rsidR="00000000" w:rsidRPr="00000000">
        <w:rPr>
          <w:rtl w:val="0"/>
        </w:rPr>
        <w:t xml:space="preserve">The Equality Act 2010 allows for occupational requirements to be applied in certain circumstances, enabling employers to specify that a particular protected characteristic is essential for a job role, provided it is a proportionate means of achieving a legitimate aim.  </w:t>
      </w:r>
      <w:r w:rsidDel="00000000" w:rsidR="00000000" w:rsidRPr="00000000">
        <w:rPr>
          <w:b w:val="1"/>
          <w:i w:val="1"/>
          <w:rtl w:val="0"/>
        </w:rPr>
        <w:t xml:space="preserve">For this specific role, we are recruiting for a male counsellor to join our online team.</w:t>
      </w:r>
    </w:p>
    <w:p w:rsidR="00000000" w:rsidDel="00000000" w:rsidP="00000000" w:rsidRDefault="00000000" w:rsidRPr="00000000" w14:paraId="00000006">
      <w:pPr>
        <w:shd w:fill="ffffff" w:val="clear"/>
        <w:spacing w:line="240" w:lineRule="auto"/>
        <w:rPr>
          <w:b w:val="1"/>
        </w:rPr>
      </w:pPr>
      <w:r w:rsidDel="00000000" w:rsidR="00000000" w:rsidRPr="00000000">
        <w:rPr>
          <w:rtl w:val="0"/>
        </w:rPr>
      </w:r>
    </w:p>
    <w:p w:rsidR="00000000" w:rsidDel="00000000" w:rsidP="00000000" w:rsidRDefault="00000000" w:rsidRPr="00000000" w14:paraId="00000007">
      <w:pPr>
        <w:shd w:fill="ffffff" w:val="clear"/>
        <w:spacing w:line="240" w:lineRule="auto"/>
        <w:rPr/>
      </w:pPr>
      <w:r w:rsidDel="00000000" w:rsidR="00000000" w:rsidRPr="00000000">
        <w:rPr>
          <w:b w:val="1"/>
          <w:rtl w:val="0"/>
        </w:rPr>
        <w:t xml:space="preserve">Hours:</w:t>
      </w:r>
      <w:r w:rsidDel="00000000" w:rsidR="00000000" w:rsidRPr="00000000">
        <w:rPr>
          <w:rtl w:val="0"/>
        </w:rPr>
        <w:t xml:space="preserve"> 15 hrs a week Mon, Tues and Thurs (exact days to be negotiated but must include 14:00 -17:30 on Tuesdays)</w:t>
      </w:r>
    </w:p>
    <w:p w:rsidR="00000000" w:rsidDel="00000000" w:rsidP="00000000" w:rsidRDefault="00000000" w:rsidRPr="00000000" w14:paraId="00000008">
      <w:pPr>
        <w:shd w:fill="ffffff" w:val="clear"/>
        <w:spacing w:line="240" w:lineRule="auto"/>
        <w:rPr>
          <w:highlight w:val="yellow"/>
        </w:rPr>
      </w:pPr>
      <w:r w:rsidDel="00000000" w:rsidR="00000000" w:rsidRPr="00000000">
        <w:rPr>
          <w:b w:val="1"/>
          <w:highlight w:val="white"/>
          <w:rtl w:val="0"/>
        </w:rPr>
        <w:t xml:space="preserve">Salary:</w:t>
      </w:r>
      <w:r w:rsidDel="00000000" w:rsidR="00000000" w:rsidRPr="00000000">
        <w:rPr>
          <w:highlight w:val="white"/>
          <w:rtl w:val="0"/>
        </w:rPr>
        <w:t xml:space="preserve"> £47,810 pro rata - NHS Agenda for Change Band 7 (actual £</w:t>
      </w:r>
      <w:r w:rsidDel="00000000" w:rsidR="00000000" w:rsidRPr="00000000">
        <w:rPr>
          <w:color w:val="222222"/>
          <w:highlight w:val="white"/>
          <w:rtl w:val="0"/>
        </w:rPr>
        <w:t xml:space="preserve">19,124 </w:t>
      </w:r>
      <w:r w:rsidDel="00000000" w:rsidR="00000000" w:rsidRPr="00000000">
        <w:rPr>
          <w:highlight w:val="white"/>
          <w:rtl w:val="0"/>
        </w:rPr>
        <w:t xml:space="preserve">pa)</w:t>
      </w:r>
      <w:r w:rsidDel="00000000" w:rsidR="00000000" w:rsidRPr="00000000">
        <w:rPr>
          <w:rtl w:val="0"/>
        </w:rPr>
      </w:r>
    </w:p>
    <w:p w:rsidR="00000000" w:rsidDel="00000000" w:rsidP="00000000" w:rsidRDefault="00000000" w:rsidRPr="00000000" w14:paraId="00000009">
      <w:pPr>
        <w:shd w:fill="ffffff" w:val="clear"/>
        <w:spacing w:line="240" w:lineRule="auto"/>
        <w:rPr/>
      </w:pPr>
      <w:r w:rsidDel="00000000" w:rsidR="00000000" w:rsidRPr="00000000">
        <w:rPr>
          <w:b w:val="1"/>
          <w:rtl w:val="0"/>
        </w:rPr>
        <w:t xml:space="preserve">Pension: </w:t>
      </w:r>
      <w:r w:rsidDel="00000000" w:rsidR="00000000" w:rsidRPr="00000000">
        <w:rPr>
          <w:rtl w:val="0"/>
        </w:rPr>
        <w:t xml:space="preserve">Employer contribution 3%</w:t>
      </w:r>
    </w:p>
    <w:p w:rsidR="00000000" w:rsidDel="00000000" w:rsidP="00000000" w:rsidRDefault="00000000" w:rsidRPr="00000000" w14:paraId="0000000A">
      <w:pPr>
        <w:shd w:fill="ffffff" w:val="clear"/>
        <w:spacing w:line="240" w:lineRule="auto"/>
        <w:rPr/>
      </w:pPr>
      <w:r w:rsidDel="00000000" w:rsidR="00000000" w:rsidRPr="00000000">
        <w:rPr>
          <w:b w:val="1"/>
          <w:rtl w:val="0"/>
        </w:rPr>
        <w:t xml:space="preserve">Leave Entitlement:</w:t>
      </w:r>
      <w:r w:rsidDel="00000000" w:rsidR="00000000" w:rsidRPr="00000000">
        <w:rPr>
          <w:rtl w:val="0"/>
        </w:rPr>
        <w:t xml:space="preserve"> 240 hours per year (actual 96 hours pa)</w:t>
      </w:r>
    </w:p>
    <w:p w:rsidR="00000000" w:rsidDel="00000000" w:rsidP="00000000" w:rsidRDefault="00000000" w:rsidRPr="00000000" w14:paraId="0000000B">
      <w:pPr>
        <w:shd w:fill="ffffff" w:val="clear"/>
        <w:spacing w:line="240" w:lineRule="auto"/>
        <w:rPr/>
      </w:pPr>
      <w:bookmarkStart w:colFirst="0" w:colLast="0" w:name="_heading=h.gjdgxs" w:id="0"/>
      <w:bookmarkEnd w:id="0"/>
      <w:r w:rsidDel="00000000" w:rsidR="00000000" w:rsidRPr="00000000">
        <w:rPr>
          <w:b w:val="1"/>
          <w:rtl w:val="0"/>
        </w:rPr>
        <w:t xml:space="preserve">Line Manager: </w:t>
      </w:r>
      <w:r w:rsidDel="00000000" w:rsidR="00000000" w:rsidRPr="00000000">
        <w:rPr>
          <w:rtl w:val="0"/>
        </w:rPr>
        <w:t xml:space="preserve">Online Services Manager</w:t>
      </w:r>
    </w:p>
    <w:p w:rsidR="00000000" w:rsidDel="00000000" w:rsidP="00000000" w:rsidRDefault="00000000" w:rsidRPr="00000000" w14:paraId="0000000C">
      <w:pPr>
        <w:shd w:fill="ffffff" w:val="clear"/>
        <w:spacing w:line="240" w:lineRule="auto"/>
        <w:rPr/>
      </w:pPr>
      <w:bookmarkStart w:colFirst="0" w:colLast="0" w:name="_heading=h.kpqy7is2vm45" w:id="1"/>
      <w:bookmarkEnd w:id="1"/>
      <w:r w:rsidDel="00000000" w:rsidR="00000000" w:rsidRPr="00000000">
        <w:rPr>
          <w:b w:val="1"/>
          <w:rtl w:val="0"/>
        </w:rPr>
        <w:t xml:space="preserve">Closing Date: </w:t>
      </w:r>
      <w:r w:rsidDel="00000000" w:rsidR="00000000" w:rsidRPr="00000000">
        <w:rPr>
          <w:rtl w:val="0"/>
        </w:rPr>
        <w:t xml:space="preserve">Tuesday 11 November 2025 at 17.00</w:t>
      </w:r>
    </w:p>
    <w:p w:rsidR="00000000" w:rsidDel="00000000" w:rsidP="00000000" w:rsidRDefault="00000000" w:rsidRPr="00000000" w14:paraId="0000000D">
      <w:pPr>
        <w:shd w:fill="ffffff" w:val="clear"/>
        <w:spacing w:line="240" w:lineRule="auto"/>
        <w:rPr/>
      </w:pPr>
      <w:bookmarkStart w:colFirst="0" w:colLast="0" w:name="_heading=h.jssyg8vyc1aa" w:id="2"/>
      <w:bookmarkEnd w:id="2"/>
      <w:r w:rsidDel="00000000" w:rsidR="00000000" w:rsidRPr="00000000">
        <w:rPr>
          <w:b w:val="1"/>
          <w:rtl w:val="0"/>
        </w:rPr>
        <w:t xml:space="preserve">Interview Date:</w:t>
      </w:r>
      <w:r w:rsidDel="00000000" w:rsidR="00000000" w:rsidRPr="00000000">
        <w:rPr>
          <w:rtl w:val="0"/>
        </w:rPr>
        <w:t xml:space="preserve"> Thursday 20 November or Thursday 27 November 2025</w:t>
      </w:r>
    </w:p>
    <w:p w:rsidR="00000000" w:rsidDel="00000000" w:rsidP="00000000" w:rsidRDefault="00000000" w:rsidRPr="00000000" w14:paraId="0000000E">
      <w:pPr>
        <w:shd w:fill="ffffff" w:val="clear"/>
        <w:spacing w:line="240" w:lineRule="auto"/>
        <w:rPr/>
      </w:pPr>
      <w:bookmarkStart w:colFirst="0" w:colLast="0" w:name="_heading=h.4885kxxiw7m0" w:id="3"/>
      <w:bookmarkEnd w:id="3"/>
      <w:r w:rsidDel="00000000" w:rsidR="00000000" w:rsidRPr="00000000">
        <w:rPr>
          <w:rtl w:val="0"/>
        </w:rPr>
      </w:r>
    </w:p>
    <w:p w:rsidR="00000000" w:rsidDel="00000000" w:rsidP="00000000" w:rsidRDefault="00000000" w:rsidRPr="00000000" w14:paraId="0000000F">
      <w:pPr>
        <w:rPr/>
      </w:pPr>
      <w:r w:rsidDel="00000000" w:rsidR="00000000" w:rsidRPr="00000000">
        <w:rPr/>
        <mc:AlternateContent>
          <mc:Choice Requires="wpg">
            <w:drawing>
              <wp:inline distB="0" distT="0" distL="0" distR="0">
                <wp:extent cx="5276850" cy="165100"/>
                <wp:effectExtent b="0" l="0" r="0" t="0"/>
                <wp:docPr id="39" name=""/>
                <a:graphic>
                  <a:graphicData uri="http://schemas.microsoft.com/office/word/2010/wordprocessingShape">
                    <wps:wsp>
                      <wps:cNvSpPr/>
                      <wps:cNvPr id="3" name="Shape 3"/>
                      <wps:spPr>
                        <a:xfrm>
                          <a:off x="2783775" y="3773650"/>
                          <a:ext cx="5124450" cy="12700"/>
                        </a:xfrm>
                        <a:custGeom>
                          <a:rect b="b" l="l" r="r" t="t"/>
                          <a:pathLst>
                            <a:path extrusionOk="0" h="20" w="8070">
                              <a:moveTo>
                                <a:pt x="0" y="0"/>
                              </a:moveTo>
                              <a:lnTo>
                                <a:pt x="80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76850" cy="165100"/>
                <wp:effectExtent b="0" l="0" r="0" t="0"/>
                <wp:docPr id="3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76850" cy="165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shd w:fill="ffffff" w:val="clear"/>
        <w:rPr/>
      </w:pPr>
      <w:r w:rsidDel="00000000" w:rsidR="00000000" w:rsidRPr="00000000">
        <w:rPr>
          <w:rtl w:val="0"/>
        </w:rPr>
        <w:t xml:space="preserve">Since 2000 Mankind UK (</w:t>
      </w:r>
      <w:hyperlink r:id="rId8">
        <w:r w:rsidDel="00000000" w:rsidR="00000000" w:rsidRPr="00000000">
          <w:rPr>
            <w:color w:val="1155cc"/>
            <w:u w:val="single"/>
            <w:rtl w:val="0"/>
          </w:rPr>
          <w:t xml:space="preserve">www.mkcharity.org</w:t>
        </w:r>
      </w:hyperlink>
      <w:r w:rsidDel="00000000" w:rsidR="00000000" w:rsidRPr="00000000">
        <w:rPr>
          <w:rtl w:val="0"/>
        </w:rPr>
        <w:t xml:space="preserve">) has offered male centred support to people who are over 18 and have been sexually abused or assaulted at any time in their lives. We offer online services to people living in England and Wales and face to face services to those living in Sussex.</w:t>
      </w:r>
    </w:p>
    <w:p w:rsidR="00000000" w:rsidDel="00000000" w:rsidP="00000000" w:rsidRDefault="00000000" w:rsidRPr="00000000" w14:paraId="00000011">
      <w:pPr>
        <w:shd w:fill="ffffff" w:val="clear"/>
        <w:rPr/>
      </w:pPr>
      <w:r w:rsidDel="00000000" w:rsidR="00000000" w:rsidRPr="00000000">
        <w:rPr>
          <w:rtl w:val="0"/>
        </w:rPr>
      </w:r>
    </w:p>
    <w:p w:rsidR="00000000" w:rsidDel="00000000" w:rsidP="00000000" w:rsidRDefault="00000000" w:rsidRPr="00000000" w14:paraId="00000012">
      <w:pPr>
        <w:numPr>
          <w:ilvl w:val="0"/>
          <w:numId w:val="3"/>
        </w:numPr>
        <w:shd w:fill="ffffff" w:val="clear"/>
        <w:ind w:left="720" w:hanging="360"/>
        <w:rPr/>
      </w:pPr>
      <w:r w:rsidDel="00000000" w:rsidR="00000000" w:rsidRPr="00000000">
        <w:rPr>
          <w:rtl w:val="0"/>
        </w:rPr>
        <w:t xml:space="preserve">online self help resources via </w:t>
      </w:r>
      <w:hyperlink r:id="rId9">
        <w:r w:rsidDel="00000000" w:rsidR="00000000" w:rsidRPr="00000000">
          <w:rPr>
            <w:color w:val="1155cc"/>
            <w:u w:val="single"/>
            <w:rtl w:val="0"/>
          </w:rPr>
          <w:t xml:space="preserve">www.1in6.uk</w:t>
        </w:r>
      </w:hyperlink>
      <w:r w:rsidDel="00000000" w:rsidR="00000000" w:rsidRPr="00000000">
        <w:rPr>
          <w:rtl w:val="0"/>
        </w:rPr>
      </w:r>
    </w:p>
    <w:p w:rsidR="00000000" w:rsidDel="00000000" w:rsidP="00000000" w:rsidRDefault="00000000" w:rsidRPr="00000000" w14:paraId="00000013">
      <w:pPr>
        <w:numPr>
          <w:ilvl w:val="0"/>
          <w:numId w:val="3"/>
        </w:numPr>
        <w:shd w:fill="ffffff" w:val="clear"/>
        <w:ind w:left="720" w:hanging="360"/>
        <w:rPr/>
      </w:pPr>
      <w:r w:rsidDel="00000000" w:rsidR="00000000" w:rsidRPr="00000000">
        <w:rPr>
          <w:rtl w:val="0"/>
        </w:rPr>
        <w:t xml:space="preserve">24 weeks of 121 counselling</w:t>
      </w:r>
    </w:p>
    <w:p w:rsidR="00000000" w:rsidDel="00000000" w:rsidP="00000000" w:rsidRDefault="00000000" w:rsidRPr="00000000" w14:paraId="00000014">
      <w:pPr>
        <w:numPr>
          <w:ilvl w:val="0"/>
          <w:numId w:val="3"/>
        </w:numPr>
        <w:shd w:fill="ffffff" w:val="clear"/>
        <w:ind w:left="720" w:hanging="360"/>
        <w:rPr/>
      </w:pPr>
      <w:r w:rsidDel="00000000" w:rsidR="00000000" w:rsidRPr="00000000">
        <w:rPr>
          <w:rtl w:val="0"/>
        </w:rPr>
        <w:t xml:space="preserve">10 week Psycho-educational Group Course</w:t>
      </w:r>
    </w:p>
    <w:p w:rsidR="00000000" w:rsidDel="00000000" w:rsidP="00000000" w:rsidRDefault="00000000" w:rsidRPr="00000000" w14:paraId="00000015">
      <w:pPr>
        <w:numPr>
          <w:ilvl w:val="0"/>
          <w:numId w:val="3"/>
        </w:numPr>
        <w:shd w:fill="ffffff" w:val="clear"/>
        <w:ind w:left="720" w:hanging="360"/>
        <w:rPr/>
      </w:pPr>
      <w:r w:rsidDel="00000000" w:rsidR="00000000" w:rsidRPr="00000000">
        <w:rPr>
          <w:rtl w:val="0"/>
        </w:rPr>
        <w:t xml:space="preserve">20 weeks Group Therapy</w:t>
      </w:r>
    </w:p>
    <w:p w:rsidR="00000000" w:rsidDel="00000000" w:rsidP="00000000" w:rsidRDefault="00000000" w:rsidRPr="00000000" w14:paraId="00000016">
      <w:pPr>
        <w:shd w:fill="ffffff" w:val="clear"/>
        <w:ind w:left="72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mc:AlternateContent>
          <mc:Choice Requires="wpg">
            <w:drawing>
              <wp:inline distB="0" distT="0" distL="0" distR="0">
                <wp:extent cx="5276850" cy="165100"/>
                <wp:effectExtent b="0" l="0" r="0" t="0"/>
                <wp:docPr id="38" name=""/>
                <a:graphic>
                  <a:graphicData uri="http://schemas.microsoft.com/office/word/2010/wordprocessingShape">
                    <wps:wsp>
                      <wps:cNvSpPr/>
                      <wps:cNvPr id="2" name="Shape 2"/>
                      <wps:spPr>
                        <a:xfrm>
                          <a:off x="2783775" y="3773650"/>
                          <a:ext cx="5124450" cy="12700"/>
                        </a:xfrm>
                        <a:custGeom>
                          <a:rect b="b" l="l" r="r" t="t"/>
                          <a:pathLst>
                            <a:path extrusionOk="0" h="20" w="8070">
                              <a:moveTo>
                                <a:pt x="0" y="0"/>
                              </a:moveTo>
                              <a:lnTo>
                                <a:pt x="80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76850" cy="165100"/>
                <wp:effectExtent b="0" l="0" r="0" t="0"/>
                <wp:docPr id="3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276850" cy="165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i w:val="1"/>
          <w:rtl w:val="0"/>
        </w:rPr>
        <w:t xml:space="preserve">We do not specify any particular counselling modality but expect counsellors have been trained to incorporate the fundamentals of the 3 stage trauma model (Herman, 1992). This is a multidisciplinary role requiring skills and experience in counselling, outcome monitoring and general admin.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rPr>
          <w:b w:val="1"/>
        </w:rPr>
      </w:pPr>
      <w:r w:rsidDel="00000000" w:rsidR="00000000" w:rsidRPr="00000000">
        <w:rPr>
          <w:b w:val="1"/>
          <w:rtl w:val="0"/>
        </w:rPr>
        <w:t xml:space="preserve">Recruitment Process:</w:t>
      </w:r>
    </w:p>
    <w:p w:rsidR="00000000" w:rsidDel="00000000" w:rsidP="00000000" w:rsidRDefault="00000000" w:rsidRPr="00000000" w14:paraId="0000001C">
      <w:pPr>
        <w:numPr>
          <w:ilvl w:val="0"/>
          <w:numId w:val="4"/>
        </w:numPr>
        <w:shd w:fill="ffffff" w:val="clear"/>
        <w:ind w:left="720" w:hanging="360"/>
        <w:rPr/>
      </w:pPr>
      <w:r w:rsidDel="00000000" w:rsidR="00000000" w:rsidRPr="00000000">
        <w:rPr>
          <w:rtl w:val="0"/>
        </w:rPr>
        <w:t xml:space="preserve">We are unable to shortlist applicants who send a CV and don’t address the person specification in the application form. </w:t>
      </w:r>
    </w:p>
    <w:p w:rsidR="00000000" w:rsidDel="00000000" w:rsidP="00000000" w:rsidRDefault="00000000" w:rsidRPr="00000000" w14:paraId="0000001D">
      <w:pPr>
        <w:numPr>
          <w:ilvl w:val="0"/>
          <w:numId w:val="4"/>
        </w:numPr>
        <w:shd w:fill="ffffff" w:val="clear"/>
        <w:ind w:left="720" w:hanging="360"/>
        <w:rPr/>
      </w:pPr>
      <w:r w:rsidDel="00000000" w:rsidR="00000000" w:rsidRPr="00000000">
        <w:rPr>
          <w:rtl w:val="0"/>
        </w:rPr>
        <w:t xml:space="preserve">Only shortlisted applicants will be contacted (within 3 weeks of the closing date) to progress their application.</w:t>
      </w:r>
    </w:p>
    <w:p w:rsidR="00000000" w:rsidDel="00000000" w:rsidP="00000000" w:rsidRDefault="00000000" w:rsidRPr="00000000" w14:paraId="0000001E">
      <w:pPr>
        <w:numPr>
          <w:ilvl w:val="0"/>
          <w:numId w:val="4"/>
        </w:numPr>
        <w:shd w:fill="ffffff" w:val="clear"/>
        <w:spacing w:after="320" w:lineRule="auto"/>
        <w:ind w:left="720" w:hanging="360"/>
        <w:rPr/>
      </w:pPr>
      <w:r w:rsidDel="00000000" w:rsidR="00000000" w:rsidRPr="00000000">
        <w:rPr>
          <w:rtl w:val="0"/>
        </w:rPr>
        <w:t xml:space="preserve">We are unable to provide feedback at the application stage. </w:t>
      </w:r>
    </w:p>
    <w:p w:rsidR="00000000" w:rsidDel="00000000" w:rsidP="00000000" w:rsidRDefault="00000000" w:rsidRPr="00000000" w14:paraId="0000001F">
      <w:pPr>
        <w:shd w:fill="ffffff" w:val="clear"/>
        <w:spacing w:after="320" w:lineRule="auto"/>
        <w:ind w:left="720" w:firstLine="0"/>
        <w:rPr/>
      </w:pPr>
      <w:r w:rsidDel="00000000" w:rsidR="00000000" w:rsidRPr="00000000">
        <w:rPr>
          <w:rtl w:val="0"/>
        </w:rPr>
      </w:r>
    </w:p>
    <w:p w:rsidR="00000000" w:rsidDel="00000000" w:rsidP="00000000" w:rsidRDefault="00000000" w:rsidRPr="00000000" w14:paraId="00000020">
      <w:pPr>
        <w:rPr>
          <w:b w:val="1"/>
          <w:color w:val="2d2d2d"/>
          <w:u w:val="single"/>
        </w:rPr>
      </w:pPr>
      <w:r w:rsidDel="00000000" w:rsidR="00000000" w:rsidRPr="00000000">
        <w:rPr>
          <w:b w:val="1"/>
          <w:color w:val="2d2d2d"/>
          <w:u w:val="single"/>
          <w:rtl w:val="0"/>
        </w:rPr>
        <w:t xml:space="preserve">Main Duties</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Work online via Google Meet with a case-load of up to 7 clinical hours a week and hold a minimum waiting list of 3 additional clients</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Maintain regular contact with clients on the waiting list to retain engagement and motivation</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Undertake online clinical assessments </w:t>
      </w:r>
      <w:r w:rsidDel="00000000" w:rsidR="00000000" w:rsidRPr="00000000">
        <w:rPr>
          <w:color w:val="2d2d2d"/>
          <w:rtl w:val="0"/>
        </w:rPr>
        <w:t xml:space="preserve">identifying and acting on any risk or safeguarding matters</w:t>
      </w:r>
      <w:r w:rsidDel="00000000" w:rsidR="00000000" w:rsidRPr="00000000">
        <w:rPr>
          <w:rtl w:val="0"/>
        </w:rPr>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Attend weekly online clinical supervision group and weekly online team meeting</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Gather and input outcome assessment data into Zoho Client App and CORENet</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Use outcome information with clients as part of the working relationship </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Collect and record client donations and client attendance</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Maintain digital database of client information </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Participate in research and contribute to service development as required</w:t>
      </w:r>
    </w:p>
    <w:p w:rsidR="00000000" w:rsidDel="00000000" w:rsidP="00000000" w:rsidRDefault="00000000" w:rsidRPr="00000000" w14:paraId="0000002A">
      <w:pPr>
        <w:widowControl w:val="0"/>
        <w:numPr>
          <w:ilvl w:val="0"/>
          <w:numId w:val="1"/>
        </w:numPr>
        <w:ind w:left="720" w:right="-542" w:hanging="360"/>
        <w:rPr/>
      </w:pPr>
      <w:r w:rsidDel="00000000" w:rsidR="00000000" w:rsidRPr="00000000">
        <w:rPr>
          <w:rtl w:val="0"/>
        </w:rPr>
        <w:t xml:space="preserve">Pursue continuous professional development (some internal training is provided)</w:t>
      </w:r>
    </w:p>
    <w:p w:rsidR="00000000" w:rsidDel="00000000" w:rsidP="00000000" w:rsidRDefault="00000000" w:rsidRPr="00000000" w14:paraId="0000002B">
      <w:pPr>
        <w:widowControl w:val="0"/>
        <w:numPr>
          <w:ilvl w:val="0"/>
          <w:numId w:val="1"/>
        </w:numPr>
        <w:ind w:left="720" w:right="-542" w:hanging="360"/>
        <w:rPr/>
      </w:pPr>
      <w:r w:rsidDel="00000000" w:rsidR="00000000" w:rsidRPr="00000000">
        <w:rPr>
          <w:rtl w:val="0"/>
        </w:rPr>
        <w:t xml:space="preserve">Comply with the policies, procedures and service standards of the charity</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Use G Suite, Trello, Miro, COREnet, BrightHR, Zoom and other digital systems as needed</w:t>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Undertake other reasonable duties which uphold and maintain standards of service delivery</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b w:val="1"/>
          <w:sz w:val="18"/>
          <w:szCs w:val="18"/>
        </w:rPr>
      </w:pPr>
      <w:r w:rsidDel="00000000" w:rsidR="00000000" w:rsidRPr="00000000">
        <w:rPr>
          <w:b w:val="1"/>
          <w:u w:val="single"/>
          <w:rtl w:val="0"/>
        </w:rPr>
        <w:t xml:space="preserve">Person Specification</w:t>
      </w:r>
      <w:r w:rsidDel="00000000" w:rsidR="00000000" w:rsidRPr="00000000">
        <w:rPr>
          <w:color w:val="2d2d2d"/>
          <w:rtl w:val="0"/>
        </w:rPr>
        <w:t xml:space="preserve"> (E = Essential, D = Desirable)</w:t>
      </w:r>
      <w:r w:rsidDel="00000000" w:rsidR="00000000" w:rsidRPr="00000000">
        <w:rPr>
          <w:rtl w:val="0"/>
        </w:rPr>
      </w:r>
    </w:p>
    <w:p w:rsidR="00000000" w:rsidDel="00000000" w:rsidP="00000000" w:rsidRDefault="00000000" w:rsidRPr="00000000" w14:paraId="00000030">
      <w:pPr>
        <w:numPr>
          <w:ilvl w:val="0"/>
          <w:numId w:val="2"/>
        </w:numPr>
        <w:shd w:fill="ffffff" w:val="clear"/>
        <w:ind w:left="720" w:hanging="360"/>
        <w:rPr>
          <w:color w:val="2d2d2d"/>
        </w:rPr>
      </w:pPr>
      <w:r w:rsidDel="00000000" w:rsidR="00000000" w:rsidRPr="00000000">
        <w:rPr>
          <w:color w:val="2d2d2d"/>
          <w:rtl w:val="0"/>
        </w:rPr>
        <w:t xml:space="preserve">Qualification in Counselling or Psychotherapy at Diploma level or above</w:t>
      </w:r>
      <w:r w:rsidDel="00000000" w:rsidR="00000000" w:rsidRPr="00000000">
        <w:rPr>
          <w:rtl w:val="0"/>
        </w:rPr>
        <w:t xml:space="preserve"> through a recognised BACP training</w:t>
      </w:r>
      <w:r w:rsidDel="00000000" w:rsidR="00000000" w:rsidRPr="00000000">
        <w:rPr>
          <w:color w:val="2d2d2d"/>
          <w:rtl w:val="0"/>
        </w:rPr>
        <w:t xml:space="preserve"> (E)</w:t>
      </w:r>
    </w:p>
    <w:p w:rsidR="00000000" w:rsidDel="00000000" w:rsidP="00000000" w:rsidRDefault="00000000" w:rsidRPr="00000000" w14:paraId="00000031">
      <w:pPr>
        <w:widowControl w:val="0"/>
        <w:numPr>
          <w:ilvl w:val="0"/>
          <w:numId w:val="2"/>
        </w:numPr>
        <w:ind w:left="720" w:right="-647" w:hanging="360"/>
        <w:rPr>
          <w:color w:val="2d2d2d"/>
        </w:rPr>
      </w:pPr>
      <w:r w:rsidDel="00000000" w:rsidR="00000000" w:rsidRPr="00000000">
        <w:rPr>
          <w:color w:val="2d2d2d"/>
          <w:rtl w:val="0"/>
        </w:rPr>
        <w:t xml:space="preserve">Minimum of 3 years’ post-qualifying counselling practice (E)</w:t>
      </w:r>
    </w:p>
    <w:p w:rsidR="00000000" w:rsidDel="00000000" w:rsidP="00000000" w:rsidRDefault="00000000" w:rsidRPr="00000000" w14:paraId="00000032">
      <w:pPr>
        <w:numPr>
          <w:ilvl w:val="0"/>
          <w:numId w:val="2"/>
        </w:numPr>
        <w:shd w:fill="ffffff" w:val="clear"/>
        <w:spacing w:line="288" w:lineRule="auto"/>
        <w:ind w:left="720" w:hanging="360"/>
        <w:rPr>
          <w:color w:val="2d2d2d"/>
        </w:rPr>
      </w:pPr>
      <w:r w:rsidDel="00000000" w:rsidR="00000000" w:rsidRPr="00000000">
        <w:rPr>
          <w:color w:val="2d2d2d"/>
          <w:rtl w:val="0"/>
        </w:rPr>
        <w:t xml:space="preserve">Experience of clinically assessing clients’ suitability for online therapy (E)</w:t>
      </w:r>
    </w:p>
    <w:p w:rsidR="00000000" w:rsidDel="00000000" w:rsidP="00000000" w:rsidRDefault="00000000" w:rsidRPr="00000000" w14:paraId="00000033">
      <w:pPr>
        <w:widowControl w:val="0"/>
        <w:numPr>
          <w:ilvl w:val="0"/>
          <w:numId w:val="2"/>
        </w:numPr>
        <w:ind w:left="720" w:right="-647" w:hanging="360"/>
        <w:rPr>
          <w:color w:val="2d2d2d"/>
        </w:rPr>
      </w:pPr>
      <w:r w:rsidDel="00000000" w:rsidR="00000000" w:rsidRPr="00000000">
        <w:rPr>
          <w:color w:val="2d2d2d"/>
          <w:rtl w:val="0"/>
        </w:rPr>
        <w:t xml:space="preserve">Minimum of 90 hours experience of delivering online counselling (E)</w:t>
      </w:r>
    </w:p>
    <w:p w:rsidR="00000000" w:rsidDel="00000000" w:rsidP="00000000" w:rsidRDefault="00000000" w:rsidRPr="00000000" w14:paraId="00000034">
      <w:pPr>
        <w:numPr>
          <w:ilvl w:val="0"/>
          <w:numId w:val="2"/>
        </w:numPr>
        <w:shd w:fill="ffffff" w:val="clear"/>
        <w:ind w:left="720" w:hanging="360"/>
        <w:rPr>
          <w:color w:val="2d2d2d"/>
        </w:rPr>
      </w:pPr>
      <w:r w:rsidDel="00000000" w:rsidR="00000000" w:rsidRPr="00000000">
        <w:rPr>
          <w:color w:val="2d2d2d"/>
          <w:rtl w:val="0"/>
        </w:rPr>
        <w:t xml:space="preserve">Experience of receiving online therapy and supervision (D)</w:t>
      </w:r>
    </w:p>
    <w:p w:rsidR="00000000" w:rsidDel="00000000" w:rsidP="00000000" w:rsidRDefault="00000000" w:rsidRPr="00000000" w14:paraId="00000035">
      <w:pPr>
        <w:numPr>
          <w:ilvl w:val="0"/>
          <w:numId w:val="2"/>
        </w:numPr>
        <w:shd w:fill="ffffff" w:val="clear"/>
        <w:spacing w:line="288" w:lineRule="auto"/>
        <w:ind w:left="720" w:hanging="360"/>
        <w:rPr>
          <w:color w:val="2d2d2d"/>
        </w:rPr>
      </w:pPr>
      <w:r w:rsidDel="00000000" w:rsidR="00000000" w:rsidRPr="00000000">
        <w:rPr>
          <w:color w:val="2d2d2d"/>
          <w:rtl w:val="0"/>
        </w:rPr>
        <w:t xml:space="preserve">Experience of managing clinical risk (E)</w:t>
      </w:r>
    </w:p>
    <w:p w:rsidR="00000000" w:rsidDel="00000000" w:rsidP="00000000" w:rsidRDefault="00000000" w:rsidRPr="00000000" w14:paraId="00000036">
      <w:pPr>
        <w:numPr>
          <w:ilvl w:val="0"/>
          <w:numId w:val="2"/>
        </w:numPr>
        <w:shd w:fill="ffffff" w:val="clear"/>
        <w:spacing w:line="288" w:lineRule="auto"/>
        <w:ind w:left="720" w:hanging="360"/>
        <w:rPr>
          <w:color w:val="2d2d2d"/>
        </w:rPr>
      </w:pPr>
      <w:r w:rsidDel="00000000" w:rsidR="00000000" w:rsidRPr="00000000">
        <w:rPr>
          <w:color w:val="2d2d2d"/>
          <w:rtl w:val="0"/>
        </w:rPr>
        <w:t xml:space="preserve">Experience of delivering therapy within the sexual violence sector and using the </w:t>
      </w:r>
      <w:r w:rsidDel="00000000" w:rsidR="00000000" w:rsidRPr="00000000">
        <w:rPr>
          <w:rtl w:val="0"/>
        </w:rPr>
        <w:t xml:space="preserve">3 stage trauma model (Herman, 1992)</w:t>
      </w:r>
      <w:r w:rsidDel="00000000" w:rsidR="00000000" w:rsidRPr="00000000">
        <w:rPr>
          <w:color w:val="2d2d2d"/>
          <w:rtl w:val="0"/>
        </w:rPr>
        <w:t xml:space="preserve"> (E)</w:t>
      </w:r>
    </w:p>
    <w:p w:rsidR="00000000" w:rsidDel="00000000" w:rsidP="00000000" w:rsidRDefault="00000000" w:rsidRPr="00000000" w14:paraId="00000037">
      <w:pPr>
        <w:widowControl w:val="0"/>
        <w:numPr>
          <w:ilvl w:val="0"/>
          <w:numId w:val="2"/>
        </w:numPr>
        <w:ind w:left="720" w:right="-647" w:hanging="360"/>
        <w:rPr>
          <w:color w:val="2d2d2d"/>
        </w:rPr>
      </w:pPr>
      <w:r w:rsidDel="00000000" w:rsidR="00000000" w:rsidRPr="00000000">
        <w:rPr>
          <w:rtl w:val="0"/>
        </w:rPr>
        <w:t xml:space="preserve">Training specific to working with sexual abuse trauma (E)</w:t>
      </w:r>
      <w:r w:rsidDel="00000000" w:rsidR="00000000" w:rsidRPr="00000000">
        <w:rPr>
          <w:rtl w:val="0"/>
        </w:rPr>
      </w:r>
    </w:p>
    <w:p w:rsidR="00000000" w:rsidDel="00000000" w:rsidP="00000000" w:rsidRDefault="00000000" w:rsidRPr="00000000" w14:paraId="00000038">
      <w:pPr>
        <w:numPr>
          <w:ilvl w:val="0"/>
          <w:numId w:val="2"/>
        </w:numPr>
        <w:shd w:fill="ffffff" w:val="clear"/>
        <w:spacing w:line="288" w:lineRule="auto"/>
        <w:ind w:left="720" w:hanging="360"/>
        <w:rPr>
          <w:color w:val="2d2d2d"/>
        </w:rPr>
      </w:pPr>
      <w:r w:rsidDel="00000000" w:rsidR="00000000" w:rsidRPr="00000000">
        <w:rPr>
          <w:color w:val="2d2d2d"/>
          <w:rtl w:val="0"/>
        </w:rPr>
        <w:t xml:space="preserve">Experience of adhering to GDPR guidelines (E) </w:t>
      </w:r>
    </w:p>
    <w:p w:rsidR="00000000" w:rsidDel="00000000" w:rsidP="00000000" w:rsidRDefault="00000000" w:rsidRPr="00000000" w14:paraId="00000039">
      <w:pPr>
        <w:numPr>
          <w:ilvl w:val="0"/>
          <w:numId w:val="2"/>
        </w:numPr>
        <w:shd w:fill="ffffff" w:val="clear"/>
        <w:ind w:left="720" w:hanging="360"/>
        <w:rPr>
          <w:color w:val="2d2d2d"/>
        </w:rPr>
      </w:pPr>
      <w:r w:rsidDel="00000000" w:rsidR="00000000" w:rsidRPr="00000000">
        <w:rPr>
          <w:color w:val="2d2d2d"/>
          <w:rtl w:val="0"/>
        </w:rPr>
        <w:t xml:space="preserve">Ability to remotely manage own caseload (E)</w:t>
      </w:r>
    </w:p>
    <w:p w:rsidR="00000000" w:rsidDel="00000000" w:rsidP="00000000" w:rsidRDefault="00000000" w:rsidRPr="00000000" w14:paraId="0000003A">
      <w:pPr>
        <w:numPr>
          <w:ilvl w:val="0"/>
          <w:numId w:val="2"/>
        </w:numPr>
        <w:ind w:left="720" w:hanging="360"/>
        <w:rPr>
          <w:color w:val="2d2d2d"/>
        </w:rPr>
      </w:pPr>
      <w:r w:rsidDel="00000000" w:rsidR="00000000" w:rsidRPr="00000000">
        <w:rPr>
          <w:color w:val="231f20"/>
          <w:rtl w:val="0"/>
        </w:rPr>
        <w:t xml:space="preserve">Experience of using G Suite, databases and client management applications (E)</w:t>
      </w:r>
      <w:r w:rsidDel="00000000" w:rsidR="00000000" w:rsidRPr="00000000">
        <w:rPr>
          <w:rtl w:val="0"/>
        </w:rPr>
      </w:r>
    </w:p>
    <w:p w:rsidR="00000000" w:rsidDel="00000000" w:rsidP="00000000" w:rsidRDefault="00000000" w:rsidRPr="00000000" w14:paraId="0000003B">
      <w:pPr>
        <w:numPr>
          <w:ilvl w:val="0"/>
          <w:numId w:val="2"/>
        </w:numPr>
        <w:ind w:left="720" w:hanging="360"/>
        <w:rPr>
          <w:color w:val="231f20"/>
        </w:rPr>
      </w:pPr>
      <w:r w:rsidDel="00000000" w:rsidR="00000000" w:rsidRPr="00000000">
        <w:rPr>
          <w:color w:val="231f20"/>
          <w:rtl w:val="0"/>
        </w:rPr>
        <w:t xml:space="preserve">Experience of learning to use new digital technologies (E)</w:t>
      </w:r>
    </w:p>
    <w:p w:rsidR="00000000" w:rsidDel="00000000" w:rsidP="00000000" w:rsidRDefault="00000000" w:rsidRPr="00000000" w14:paraId="0000003C">
      <w:pPr>
        <w:numPr>
          <w:ilvl w:val="0"/>
          <w:numId w:val="2"/>
        </w:numPr>
        <w:ind w:left="720" w:hanging="360"/>
        <w:rPr>
          <w:color w:val="2d2d2d"/>
        </w:rPr>
      </w:pPr>
      <w:r w:rsidDel="00000000" w:rsidR="00000000" w:rsidRPr="00000000">
        <w:rPr>
          <w:rtl w:val="0"/>
        </w:rPr>
        <w:t xml:space="preserve">Experience of monitoring and evaluation. Working with CORE (Clinical Outcomes in Routine Evaluation) alongside the Impact of Events Scale - Revised (IES-R) or in-house feedback evaluation forms (E) </w:t>
      </w:r>
      <w:r w:rsidDel="00000000" w:rsidR="00000000" w:rsidRPr="00000000">
        <w:rPr>
          <w:rtl w:val="0"/>
        </w:rPr>
      </w:r>
    </w:p>
    <w:p w:rsidR="00000000" w:rsidDel="00000000" w:rsidP="00000000" w:rsidRDefault="00000000" w:rsidRPr="00000000" w14:paraId="0000003D">
      <w:pPr>
        <w:numPr>
          <w:ilvl w:val="0"/>
          <w:numId w:val="2"/>
        </w:numPr>
        <w:shd w:fill="ffffff" w:val="clear"/>
        <w:spacing w:line="288" w:lineRule="auto"/>
        <w:ind w:left="720" w:hanging="360"/>
        <w:rPr>
          <w:color w:val="2d2d2d"/>
        </w:rPr>
      </w:pPr>
      <w:r w:rsidDel="00000000" w:rsidR="00000000" w:rsidRPr="00000000">
        <w:rPr>
          <w:color w:val="2d2d2d"/>
          <w:rtl w:val="0"/>
        </w:rPr>
        <w:t xml:space="preserve">Understanding of and commitment to equality, diversity and anti-discriminatory practice (E)</w:t>
      </w:r>
    </w:p>
    <w:p w:rsidR="00000000" w:rsidDel="00000000" w:rsidP="00000000" w:rsidRDefault="00000000" w:rsidRPr="00000000" w14:paraId="0000003E">
      <w:pPr>
        <w:numPr>
          <w:ilvl w:val="0"/>
          <w:numId w:val="2"/>
        </w:numPr>
        <w:shd w:fill="ffffff" w:val="clear"/>
        <w:spacing w:line="288" w:lineRule="auto"/>
        <w:ind w:left="720" w:hanging="360"/>
        <w:rPr>
          <w:color w:val="2d2d2d"/>
        </w:rPr>
      </w:pPr>
      <w:r w:rsidDel="00000000" w:rsidR="00000000" w:rsidRPr="00000000">
        <w:rPr>
          <w:color w:val="2d2d2d"/>
          <w:rtl w:val="0"/>
        </w:rPr>
        <w:t xml:space="preserve">Knowledge of issues specific to male survivors (D)</w:t>
      </w:r>
    </w:p>
    <w:p w:rsidR="00000000" w:rsidDel="00000000" w:rsidP="00000000" w:rsidRDefault="00000000" w:rsidRPr="00000000" w14:paraId="0000003F">
      <w:pPr>
        <w:shd w:fill="ffffff" w:val="clear"/>
        <w:spacing w:after="320" w:lineRule="auto"/>
        <w:rPr>
          <w:b w:val="1"/>
          <w:u w:val="single"/>
        </w:rPr>
      </w:pPr>
      <w:r w:rsidDel="00000000" w:rsidR="00000000" w:rsidRPr="00000000">
        <w:rPr>
          <w:color w:val="ff0000"/>
          <w:sz w:val="20"/>
          <w:szCs w:val="20"/>
          <w:rtl w:val="0"/>
        </w:rPr>
        <w:br w:type="textWrapping"/>
      </w:r>
      <w:r w:rsidDel="00000000" w:rsidR="00000000" w:rsidRPr="00000000">
        <w:rPr>
          <w:b w:val="1"/>
          <w:rtl w:val="0"/>
        </w:rPr>
        <w:t xml:space="preserve">To apply, please complete an</w:t>
      </w:r>
      <w:r w:rsidDel="00000000" w:rsidR="00000000" w:rsidRPr="00000000">
        <w:rPr>
          <w:color w:val="7b7270"/>
          <w:rtl w:val="0"/>
        </w:rPr>
        <w:t xml:space="preserve"> </w:t>
      </w:r>
      <w:hyperlink r:id="rId10">
        <w:r w:rsidDel="00000000" w:rsidR="00000000" w:rsidRPr="00000000">
          <w:rPr>
            <w:color w:val="1155cc"/>
            <w:u w:val="single"/>
            <w:rtl w:val="0"/>
          </w:rPr>
          <w:t xml:space="preserve">Application Form</w:t>
        </w:r>
      </w:hyperlink>
      <w:r w:rsidDel="00000000" w:rsidR="00000000" w:rsidRPr="00000000">
        <w:rPr>
          <w:color w:val="7b7270"/>
          <w:rtl w:val="0"/>
        </w:rPr>
        <w:t xml:space="preserve"> </w:t>
      </w:r>
      <w:r w:rsidDel="00000000" w:rsidR="00000000" w:rsidRPr="00000000">
        <w:rPr>
          <w:b w:val="1"/>
          <w:rtl w:val="0"/>
        </w:rPr>
        <w:t xml:space="preserve">and</w:t>
      </w:r>
      <w:r w:rsidDel="00000000" w:rsidR="00000000" w:rsidRPr="00000000">
        <w:rPr>
          <w:color w:val="7b7270"/>
          <w:rtl w:val="0"/>
        </w:rPr>
        <w:t xml:space="preserve"> </w:t>
      </w:r>
      <w:hyperlink r:id="rId11">
        <w:r w:rsidDel="00000000" w:rsidR="00000000" w:rsidRPr="00000000">
          <w:rPr>
            <w:color w:val="1155cc"/>
            <w:u w:val="single"/>
            <w:rtl w:val="0"/>
          </w:rPr>
          <w:t xml:space="preserve">Equalities Monitoring form</w:t>
        </w:r>
      </w:hyperlink>
      <w:r w:rsidDel="00000000" w:rsidR="00000000" w:rsidRPr="00000000">
        <w:rPr>
          <w:b w:val="1"/>
          <w:rtl w:val="0"/>
        </w:rPr>
        <w:t xml:space="preserve">. Please email the completed application form to</w:t>
      </w:r>
      <w:r w:rsidDel="00000000" w:rsidR="00000000" w:rsidRPr="00000000">
        <w:rPr>
          <w:b w:val="1"/>
          <w:color w:val="7b7270"/>
          <w:rtl w:val="0"/>
        </w:rPr>
        <w:t xml:space="preserve"> </w:t>
      </w:r>
      <w:hyperlink r:id="rId12">
        <w:r w:rsidDel="00000000" w:rsidR="00000000" w:rsidRPr="00000000">
          <w:rPr>
            <w:color w:val="1155cc"/>
            <w:u w:val="single"/>
            <w:rtl w:val="0"/>
          </w:rPr>
          <w:t xml:space="preserve">admin@mkcharity.org</w:t>
        </w:r>
      </w:hyperlink>
      <w:r w:rsidDel="00000000" w:rsidR="00000000" w:rsidRPr="00000000">
        <w:rPr>
          <w:rtl w:val="0"/>
        </w:rPr>
      </w:r>
    </w:p>
    <w:p w:rsidR="00000000" w:rsidDel="00000000" w:rsidP="00000000" w:rsidRDefault="00000000" w:rsidRPr="00000000" w14:paraId="00000040">
      <w:pPr>
        <w:shd w:fill="ffffff" w:val="clear"/>
        <w:spacing w:after="320" w:lineRule="auto"/>
        <w:rPr>
          <w:color w:val="2d2d2d"/>
        </w:rPr>
      </w:pPr>
      <w:r w:rsidDel="00000000" w:rsidR="00000000" w:rsidRPr="00000000">
        <w:rPr>
          <w:b w:val="1"/>
          <w:u w:val="single"/>
          <w:rtl w:val="0"/>
        </w:rPr>
        <w:t xml:space="preserve">Please address all aspects of the person specification in your application form.</w:t>
      </w:r>
      <w:r w:rsidDel="00000000" w:rsidR="00000000" w:rsidRPr="00000000">
        <w:rPr>
          <w:rtl w:val="0"/>
        </w:rPr>
      </w:r>
    </w:p>
    <w:p w:rsidR="00000000" w:rsidDel="00000000" w:rsidP="00000000" w:rsidRDefault="00000000" w:rsidRPr="00000000" w14:paraId="00000041">
      <w:pPr>
        <w:shd w:fill="ffffff" w:val="clear"/>
        <w:spacing w:after="320" w:lineRule="auto"/>
        <w:rPr>
          <w:color w:val="2d2d2d"/>
        </w:rPr>
      </w:pPr>
      <w:r w:rsidDel="00000000" w:rsidR="00000000" w:rsidRPr="00000000">
        <w:rPr>
          <w:rtl w:val="0"/>
        </w:rPr>
        <w:t xml:space="preserve">If you would like to know more about the role please email the Online Services Manager, Sarah Swain </w:t>
      </w:r>
      <w:hyperlink r:id="rId13">
        <w:r w:rsidDel="00000000" w:rsidR="00000000" w:rsidRPr="00000000">
          <w:rPr>
            <w:color w:val="1155cc"/>
            <w:u w:val="single"/>
            <w:rtl w:val="0"/>
          </w:rPr>
          <w:t xml:space="preserve">sarah.swain@mkcharity.org</w:t>
        </w:r>
      </w:hyperlink>
      <w:r w:rsidDel="00000000" w:rsidR="00000000" w:rsidRPr="00000000">
        <w:rPr>
          <w:rtl w:val="0"/>
        </w:rPr>
        <w:t xml:space="preserve"> </w:t>
      </w:r>
      <w:r w:rsidDel="00000000" w:rsidR="00000000" w:rsidRPr="00000000">
        <w:rPr>
          <w:rtl w:val="0"/>
        </w:rPr>
      </w:r>
    </w:p>
    <w:sectPr>
      <w:headerReference r:id="rId14" w:type="default"/>
      <w:headerReference r:id="rId15" w:type="first"/>
      <w:footerReference r:id="rId16" w:type="first"/>
      <w:pgSz w:h="16834" w:w="11909" w:orient="portrait"/>
      <w:pgMar w:bottom="1440" w:top="28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hd w:fill="ffffff" w:val="clear"/>
      <w:spacing w:line="240" w:lineRule="auto"/>
      <w:ind w:left="-144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hd w:fill="ffffff" w:val="clear"/>
      <w:spacing w:line="240" w:lineRule="auto"/>
      <w:ind w:left="1275.5905511811022" w:firstLine="425.196850393701"/>
      <w:rPr/>
    </w:pPr>
    <w:r w:rsidDel="00000000" w:rsidR="00000000" w:rsidRPr="00000000">
      <w:rPr/>
      <w:drawing>
        <wp:inline distB="114300" distT="114300" distL="114300" distR="114300">
          <wp:extent cx="5483543" cy="1276044"/>
          <wp:effectExtent b="0" l="0" r="0" t="0"/>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83543" cy="12760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z-Cyrl-U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BalloonText">
    <w:name w:val="Balloon Text"/>
    <w:basedOn w:val="Normal"/>
    <w:link w:val="BalloonTextChar"/>
    <w:uiPriority w:val="99"/>
    <w:semiHidden w:val="1"/>
    <w:unhideWhenUsed w:val="1"/>
    <w:rsid w:val="007B5FAC"/>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7B5FAC"/>
    <w:rPr>
      <w:rFonts w:ascii="Lucida Grande" w:hAnsi="Lucida Grande"/>
      <w:sz w:val="18"/>
      <w:szCs w:val="18"/>
    </w:rPr>
  </w:style>
  <w:style w:type="paragraph" w:styleId="Header">
    <w:name w:val="header"/>
    <w:basedOn w:val="Normal"/>
    <w:link w:val="HeaderChar"/>
    <w:uiPriority w:val="99"/>
    <w:unhideWhenUsed w:val="1"/>
    <w:rsid w:val="007B5FAC"/>
    <w:pPr>
      <w:tabs>
        <w:tab w:val="center" w:pos="4320"/>
        <w:tab w:val="right" w:pos="8640"/>
      </w:tabs>
      <w:spacing w:line="240" w:lineRule="auto"/>
    </w:pPr>
  </w:style>
  <w:style w:type="character" w:styleId="HeaderChar" w:customStyle="1">
    <w:name w:val="Header Char"/>
    <w:basedOn w:val="DefaultParagraphFont"/>
    <w:link w:val="Header"/>
    <w:uiPriority w:val="99"/>
    <w:rsid w:val="007B5FAC"/>
  </w:style>
  <w:style w:type="paragraph" w:styleId="Footer">
    <w:name w:val="footer"/>
    <w:basedOn w:val="Normal"/>
    <w:link w:val="FooterChar"/>
    <w:uiPriority w:val="99"/>
    <w:unhideWhenUsed w:val="1"/>
    <w:rsid w:val="007B5FAC"/>
    <w:pPr>
      <w:tabs>
        <w:tab w:val="center" w:pos="4320"/>
        <w:tab w:val="right" w:pos="8640"/>
      </w:tabs>
      <w:spacing w:line="240" w:lineRule="auto"/>
    </w:pPr>
  </w:style>
  <w:style w:type="character" w:styleId="FooterChar" w:customStyle="1">
    <w:name w:val="Footer Char"/>
    <w:basedOn w:val="DefaultParagraphFont"/>
    <w:link w:val="Footer"/>
    <w:uiPriority w:val="99"/>
    <w:rsid w:val="007B5FAC"/>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creatorapp.zohopublic.eu/mankind/recruitment/form-perma/Equality_and_Diversity_Monitoring/b928PngRSmqTVX4OSjNRfA3EvRFD4JOFSJAhvrygHC4ps76kYrQr6BGyGDAxYABXsNbhneNuzXWneMazZ3BOtqk02eJCeKX2Fg6w" TargetMode="External"/><Relationship Id="rId10" Type="http://schemas.openxmlformats.org/officeDocument/2006/relationships/hyperlink" Target="https://mkcharity.org/wp-content/uploads/2023/10/Mankind-UK-Job-Application-Form-updated-7-Sept-23.docx" TargetMode="External"/><Relationship Id="rId13" Type="http://schemas.openxmlformats.org/officeDocument/2006/relationships/hyperlink" Target="mailto:sarah.swain@mkcharity.org" TargetMode="External"/><Relationship Id="rId12" Type="http://schemas.openxmlformats.org/officeDocument/2006/relationships/hyperlink" Target="mailto:admin@mkcharit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1in6.uk"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mkchar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xY5Li/MtJLQFd7sfelZx9nrVg==">CgMxLjAyCGguZ2pkZ3hzMg5oLmtwcXk3aXMydm00NTIOaC5qc3N5Zzh2eWMxYWEyDmguNDg4NWt4eGl3N20wOAByITEzVzZsWTNPU2dqcXZ4SW5pM3NPWUczMWlEVExnMnVOTQ==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2020-06-30T16:11:00Z</dcterms:created>
</cp:coreProperties>
</file>